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360" w:lineRule="auto"/>
        <w:ind w:left="0" w:leftChars="0" w:firstLine="0" w:firstLineChars="0"/>
        <w:jc w:val="center"/>
        <w:rPr>
          <w:rFonts w:hint="eastAsia" w:ascii="宋体" w:hAnsi="宋体" w:eastAsia="宋体" w:cs="宋体"/>
          <w:b/>
          <w:bCs/>
          <w:sz w:val="44"/>
          <w:szCs w:val="44"/>
        </w:rPr>
      </w:pPr>
      <w:bookmarkStart w:id="0" w:name="_Toc529536395"/>
    </w:p>
    <w:p>
      <w:pPr>
        <w:pStyle w:val="13"/>
        <w:spacing w:line="360" w:lineRule="auto"/>
        <w:ind w:left="0" w:leftChars="0" w:firstLine="0" w:firstLineChars="0"/>
        <w:jc w:val="center"/>
        <w:rPr>
          <w:rFonts w:hint="eastAsia" w:ascii="宋体" w:hAnsi="宋体" w:eastAsia="宋体" w:cs="宋体"/>
          <w:b/>
          <w:bCs/>
          <w:sz w:val="44"/>
          <w:szCs w:val="44"/>
        </w:rPr>
      </w:pPr>
    </w:p>
    <w:p>
      <w:pPr>
        <w:pStyle w:val="13"/>
        <w:spacing w:line="360" w:lineRule="auto"/>
        <w:ind w:left="0" w:leftChars="0" w:firstLine="0" w:firstLineChars="0"/>
        <w:jc w:val="center"/>
        <w:rPr>
          <w:rFonts w:hint="eastAsia" w:ascii="宋体" w:hAnsi="宋体" w:eastAsia="宋体" w:cs="宋体"/>
          <w:b/>
          <w:bCs/>
          <w:sz w:val="44"/>
          <w:szCs w:val="44"/>
        </w:rPr>
      </w:pPr>
    </w:p>
    <w:p>
      <w:pPr>
        <w:pStyle w:val="13"/>
        <w:spacing w:line="360" w:lineRule="auto"/>
        <w:ind w:left="0" w:leftChars="0" w:firstLine="0" w:firstLineChars="0"/>
        <w:jc w:val="center"/>
        <w:rPr>
          <w:rFonts w:hint="eastAsia" w:ascii="宋体" w:hAnsi="宋体" w:eastAsia="宋体" w:cs="宋体"/>
          <w:b/>
          <w:bCs/>
          <w:sz w:val="44"/>
          <w:szCs w:val="44"/>
        </w:rPr>
      </w:pPr>
    </w:p>
    <w:p>
      <w:pPr>
        <w:pStyle w:val="13"/>
        <w:spacing w:line="360" w:lineRule="auto"/>
        <w:ind w:left="0" w:leftChars="0" w:firstLine="0" w:firstLineChars="0"/>
        <w:jc w:val="center"/>
        <w:rPr>
          <w:rFonts w:hint="eastAsia" w:ascii="宋体" w:hAnsi="宋体" w:eastAsia="宋体" w:cs="宋体"/>
          <w:b/>
          <w:bCs/>
          <w:sz w:val="44"/>
          <w:szCs w:val="44"/>
        </w:rPr>
      </w:pPr>
    </w:p>
    <w:p>
      <w:pPr>
        <w:spacing w:line="360" w:lineRule="auto"/>
        <w:jc w:val="center"/>
        <w:rPr>
          <w:rFonts w:hint="eastAsia" w:ascii="宋体" w:hAnsi="宋体" w:eastAsia="宋体" w:cs="宋体"/>
          <w:b/>
          <w:bCs/>
          <w:sz w:val="56"/>
          <w:szCs w:val="56"/>
          <w:lang w:eastAsia="zh-CN"/>
        </w:rPr>
      </w:pPr>
      <w:r>
        <w:rPr>
          <w:rFonts w:hint="eastAsia" w:ascii="宋体" w:hAnsi="宋体" w:eastAsia="宋体" w:cs="宋体"/>
          <w:b/>
          <w:bCs/>
          <w:sz w:val="56"/>
          <w:szCs w:val="56"/>
          <w:lang w:eastAsia="zh-CN"/>
        </w:rPr>
        <w:t>全市水域考评、评价巡查项目</w:t>
      </w:r>
    </w:p>
    <w:p>
      <w:pPr>
        <w:spacing w:line="360" w:lineRule="auto"/>
        <w:jc w:val="center"/>
        <w:rPr>
          <w:rFonts w:hint="default" w:ascii="宋体" w:hAnsi="宋体" w:eastAsia="宋体" w:cs="宋体"/>
          <w:sz w:val="28"/>
          <w:szCs w:val="36"/>
          <w:lang w:val="en-US" w:eastAsia="zh-CN"/>
        </w:rPr>
      </w:pPr>
      <w:r>
        <w:rPr>
          <w:rFonts w:hint="eastAsia" w:ascii="宋体" w:hAnsi="宋体" w:eastAsia="宋体" w:cs="宋体"/>
          <w:b/>
          <w:bCs/>
          <w:sz w:val="56"/>
          <w:szCs w:val="56"/>
        </w:rPr>
        <w:t>采购需求调查</w:t>
      </w:r>
      <w:r>
        <w:rPr>
          <w:rFonts w:hint="eastAsia" w:ascii="宋体" w:hAnsi="宋体" w:eastAsia="宋体" w:cs="宋体"/>
          <w:b/>
          <w:bCs/>
          <w:sz w:val="56"/>
          <w:szCs w:val="56"/>
          <w:lang w:val="en-US" w:eastAsia="zh-CN"/>
        </w:rPr>
        <w:t>问卷</w:t>
      </w:r>
    </w:p>
    <w:p>
      <w:pPr>
        <w:spacing w:line="360" w:lineRule="auto"/>
        <w:rPr>
          <w:rFonts w:hint="eastAsia" w:ascii="宋体" w:hAnsi="宋体" w:eastAsia="宋体" w:cs="宋体"/>
        </w:rPr>
      </w:pPr>
    </w:p>
    <w:p>
      <w:pPr>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spacing w:line="360" w:lineRule="auto"/>
        <w:rPr>
          <w:rFonts w:hint="eastAsia" w:ascii="宋体" w:hAnsi="宋体" w:eastAsia="宋体" w:cs="宋体"/>
        </w:rPr>
      </w:pPr>
    </w:p>
    <w:p>
      <w:pPr>
        <w:spacing w:line="360" w:lineRule="auto"/>
        <w:rPr>
          <w:rFonts w:hint="eastAsia" w:ascii="宋体" w:hAnsi="宋体" w:eastAsia="宋体" w:cs="宋体"/>
        </w:rPr>
      </w:pPr>
    </w:p>
    <w:p>
      <w:pPr>
        <w:pStyle w:val="13"/>
        <w:spacing w:line="360" w:lineRule="auto"/>
        <w:ind w:firstLine="720"/>
        <w:rPr>
          <w:rFonts w:hint="eastAsia" w:ascii="宋体" w:hAnsi="宋体" w:eastAsia="宋体" w:cs="宋体"/>
          <w:sz w:val="24"/>
          <w:szCs w:val="24"/>
        </w:rPr>
      </w:pPr>
    </w:p>
    <w:p>
      <w:pPr>
        <w:pStyle w:val="8"/>
        <w:spacing w:line="360" w:lineRule="auto"/>
        <w:ind w:firstLine="1645" w:firstLineChars="512"/>
        <w:rPr>
          <w:rFonts w:hint="eastAsia" w:ascii="宋体" w:hAnsi="宋体" w:eastAsia="宋体" w:cs="宋体"/>
          <w:b/>
          <w:sz w:val="32"/>
          <w:szCs w:val="32"/>
          <w:u w:val="single"/>
        </w:rPr>
      </w:pPr>
      <w:r>
        <w:rPr>
          <w:rFonts w:hint="eastAsia" w:ascii="宋体" w:hAnsi="宋体" w:eastAsia="宋体" w:cs="宋体"/>
          <w:b/>
          <w:sz w:val="32"/>
          <w:szCs w:val="32"/>
        </w:rPr>
        <w:t>供</w:t>
      </w:r>
      <w:r>
        <w:rPr>
          <w:rFonts w:hint="eastAsia" w:ascii="宋体" w:hAnsi="宋体" w:eastAsia="宋体" w:cs="宋体"/>
          <w:b/>
          <w:color w:val="000000" w:themeColor="text1"/>
          <w:sz w:val="32"/>
          <w:szCs w:val="32"/>
          <w14:textFill>
            <w14:solidFill>
              <w14:schemeClr w14:val="tx1"/>
            </w14:solidFill>
          </w14:textFill>
        </w:rPr>
        <w:t>应商名称(盖章)：</w:t>
      </w:r>
      <w:r>
        <w:rPr>
          <w:rFonts w:hint="eastAsia" w:ascii="宋体" w:hAnsi="宋体" w:eastAsia="宋体" w:cs="宋体"/>
          <w:b/>
          <w:color w:val="000000" w:themeColor="text1"/>
          <w:sz w:val="32"/>
          <w:szCs w:val="32"/>
          <w:u w:val="single"/>
          <w14:textFill>
            <w14:solidFill>
              <w14:schemeClr w14:val="tx1"/>
            </w14:solidFill>
          </w14:textFill>
        </w:rPr>
        <w:t xml:space="preserve">  </w:t>
      </w:r>
      <w:r>
        <w:rPr>
          <w:rFonts w:hint="eastAsia" w:ascii="宋体" w:hAnsi="宋体" w:eastAsia="宋体" w:cs="宋体"/>
          <w:b/>
          <w:sz w:val="32"/>
          <w:szCs w:val="32"/>
          <w:u w:val="single"/>
        </w:rPr>
        <w:t xml:space="preserve">                  </w:t>
      </w:r>
    </w:p>
    <w:p>
      <w:pPr>
        <w:autoSpaceDE w:val="0"/>
        <w:autoSpaceDN w:val="0"/>
        <w:spacing w:line="360" w:lineRule="auto"/>
        <w:ind w:firstLine="1645" w:firstLineChars="512"/>
        <w:rPr>
          <w:rFonts w:hint="eastAsia" w:ascii="宋体" w:hAnsi="宋体" w:eastAsia="宋体" w:cs="宋体"/>
          <w:b/>
          <w:sz w:val="28"/>
          <w:szCs w:val="28"/>
          <w:u w:val="single"/>
        </w:rPr>
      </w:pPr>
      <w:r>
        <w:rPr>
          <w:rFonts w:hint="eastAsia" w:ascii="宋体" w:hAnsi="宋体" w:eastAsia="宋体" w:cs="宋体"/>
          <w:b/>
          <w:sz w:val="32"/>
          <w:szCs w:val="32"/>
        </w:rPr>
        <w:t>日      期：</w:t>
      </w:r>
      <w:r>
        <w:rPr>
          <w:rFonts w:hint="eastAsia" w:ascii="宋体" w:hAnsi="宋体" w:eastAsia="宋体" w:cs="宋体"/>
          <w:b/>
          <w:sz w:val="32"/>
          <w:szCs w:val="32"/>
          <w:u w:val="single"/>
        </w:rPr>
        <w:t xml:space="preserve">          </w:t>
      </w:r>
      <w:r>
        <w:rPr>
          <w:rFonts w:hint="eastAsia" w:ascii="宋体" w:hAnsi="宋体" w:eastAsia="宋体" w:cs="宋体"/>
          <w:b/>
          <w:sz w:val="32"/>
          <w:szCs w:val="32"/>
        </w:rPr>
        <w:t>年</w:t>
      </w:r>
      <w:r>
        <w:rPr>
          <w:rFonts w:hint="eastAsia" w:ascii="宋体" w:hAnsi="宋体" w:eastAsia="宋体" w:cs="宋体"/>
          <w:b/>
          <w:sz w:val="32"/>
          <w:szCs w:val="32"/>
          <w:u w:val="single"/>
        </w:rPr>
        <w:t xml:space="preserve">     </w:t>
      </w:r>
      <w:r>
        <w:rPr>
          <w:rFonts w:hint="eastAsia" w:ascii="宋体" w:hAnsi="宋体" w:eastAsia="宋体" w:cs="宋体"/>
          <w:b/>
          <w:sz w:val="32"/>
          <w:szCs w:val="32"/>
        </w:rPr>
        <w:t>月</w:t>
      </w:r>
      <w:r>
        <w:rPr>
          <w:rFonts w:hint="eastAsia" w:ascii="宋体" w:hAnsi="宋体" w:eastAsia="宋体" w:cs="宋体"/>
          <w:b/>
          <w:sz w:val="32"/>
          <w:szCs w:val="32"/>
          <w:u w:val="single"/>
        </w:rPr>
        <w:t xml:space="preserve">     </w:t>
      </w:r>
      <w:r>
        <w:rPr>
          <w:rFonts w:hint="eastAsia" w:ascii="宋体" w:hAnsi="宋体" w:eastAsia="宋体" w:cs="宋体"/>
          <w:b/>
          <w:sz w:val="32"/>
          <w:szCs w:val="32"/>
        </w:rPr>
        <w:t>日</w:t>
      </w:r>
    </w:p>
    <w:p>
      <w:pPr>
        <w:pStyle w:val="13"/>
        <w:spacing w:line="360" w:lineRule="auto"/>
        <w:ind w:firstLine="720"/>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widowControl/>
        <w:spacing w:line="360" w:lineRule="auto"/>
        <w:jc w:val="left"/>
        <w:rPr>
          <w:rFonts w:hint="eastAsia" w:ascii="宋体" w:hAnsi="宋体" w:eastAsia="宋体" w:cs="宋体"/>
          <w:sz w:val="24"/>
          <w:szCs w:val="24"/>
        </w:rPr>
      </w:pPr>
      <w:r>
        <w:rPr>
          <w:rFonts w:hint="eastAsia" w:ascii="宋体" w:hAnsi="宋体" w:eastAsia="宋体" w:cs="宋体"/>
          <w:sz w:val="24"/>
          <w:szCs w:val="24"/>
        </w:rPr>
        <w:br w:type="page"/>
      </w:r>
    </w:p>
    <w:bookmarkEnd w:id="0"/>
    <w:p>
      <w:pPr>
        <w:spacing w:line="360" w:lineRule="auto"/>
        <w:outlineLvl w:val="0"/>
        <w:rPr>
          <w:rFonts w:hint="eastAsia" w:ascii="宋体" w:hAnsi="宋体" w:eastAsia="宋体" w:cs="宋体"/>
          <w:b/>
          <w:bCs/>
          <w:sz w:val="24"/>
          <w:szCs w:val="24"/>
        </w:rPr>
      </w:pPr>
      <w:r>
        <w:rPr>
          <w:rFonts w:hint="eastAsia" w:ascii="宋体" w:hAnsi="宋体" w:eastAsia="宋体" w:cs="宋体"/>
          <w:b/>
          <w:bCs/>
          <w:sz w:val="24"/>
          <w:szCs w:val="24"/>
          <w:lang w:val="en-US" w:eastAsia="zh-CN"/>
        </w:rPr>
        <w:t>一、供应商基本情况表</w:t>
      </w:r>
    </w:p>
    <w:p>
      <w:pPr>
        <w:pStyle w:val="6"/>
        <w:spacing w:line="360" w:lineRule="auto"/>
        <w:jc w:val="center"/>
        <w:rPr>
          <w:rFonts w:hint="eastAsia" w:ascii="仿宋" w:hAnsi="仿宋" w:eastAsia="仿宋" w:cs="仿宋"/>
          <w:b/>
          <w:bCs/>
          <w:color w:val="auto"/>
          <w:sz w:val="24"/>
          <w:szCs w:val="24"/>
          <w:highlight w:val="none"/>
        </w:rPr>
      </w:pPr>
      <w:bookmarkStart w:id="1" w:name="_Toc385940907"/>
      <w:r>
        <w:rPr>
          <w:rFonts w:hint="eastAsia" w:ascii="仿宋" w:hAnsi="仿宋" w:eastAsia="仿宋" w:cs="仿宋"/>
          <w:b/>
          <w:bCs/>
          <w:color w:val="auto"/>
          <w:sz w:val="24"/>
          <w:szCs w:val="24"/>
          <w:highlight w:val="none"/>
          <w:lang w:eastAsia="zh-CN"/>
        </w:rPr>
        <w:t>供应商</w:t>
      </w:r>
      <w:r>
        <w:rPr>
          <w:rFonts w:hint="eastAsia" w:ascii="仿宋" w:hAnsi="仿宋" w:eastAsia="仿宋" w:cs="仿宋"/>
          <w:b/>
          <w:bCs/>
          <w:color w:val="auto"/>
          <w:sz w:val="24"/>
          <w:szCs w:val="24"/>
          <w:highlight w:val="none"/>
        </w:rPr>
        <w:t>基本情况表</w:t>
      </w:r>
      <w:bookmarkEnd w:id="1"/>
    </w:p>
    <w:tbl>
      <w:tblPr>
        <w:tblStyle w:val="14"/>
        <w:tblW w:w="0" w:type="auto"/>
        <w:tblInd w:w="0" w:type="dxa"/>
        <w:tblLayout w:type="fixed"/>
        <w:tblCellMar>
          <w:top w:w="0" w:type="dxa"/>
          <w:left w:w="108" w:type="dxa"/>
          <w:bottom w:w="0" w:type="dxa"/>
          <w:right w:w="108" w:type="dxa"/>
        </w:tblCellMar>
      </w:tblPr>
      <w:tblGrid>
        <w:gridCol w:w="1402"/>
        <w:gridCol w:w="3612"/>
        <w:gridCol w:w="1657"/>
        <w:gridCol w:w="3028"/>
      </w:tblGrid>
      <w:tr>
        <w:tblPrEx>
          <w:tblCellMar>
            <w:top w:w="0" w:type="dxa"/>
            <w:left w:w="108" w:type="dxa"/>
            <w:bottom w:w="0" w:type="dxa"/>
            <w:right w:w="108" w:type="dxa"/>
          </w:tblCellMar>
        </w:tblPrEx>
        <w:trPr>
          <w:trHeight w:val="850" w:hRule="atLeast"/>
        </w:trPr>
        <w:tc>
          <w:tcPr>
            <w:tcW w:w="1402" w:type="dxa"/>
            <w:tcBorders>
              <w:top w:val="single" w:color="auto" w:sz="12"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单位名称</w:t>
            </w:r>
          </w:p>
        </w:tc>
        <w:tc>
          <w:tcPr>
            <w:tcW w:w="8297" w:type="dxa"/>
            <w:gridSpan w:val="3"/>
            <w:tcBorders>
              <w:top w:val="single" w:color="auto" w:sz="12"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4"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营业执照号</w:t>
            </w:r>
          </w:p>
        </w:tc>
        <w:tc>
          <w:tcPr>
            <w:tcW w:w="8297" w:type="dxa"/>
            <w:gridSpan w:val="3"/>
            <w:tcBorders>
              <w:top w:val="single" w:color="auto" w:sz="4"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地址</w:t>
            </w:r>
          </w:p>
        </w:tc>
        <w:tc>
          <w:tcPr>
            <w:tcW w:w="8297" w:type="dxa"/>
            <w:gridSpan w:val="3"/>
            <w:tcBorders>
              <w:top w:val="single" w:color="auto" w:sz="6"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法人代表</w:t>
            </w:r>
          </w:p>
        </w:tc>
        <w:tc>
          <w:tcPr>
            <w:tcW w:w="3612"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c>
          <w:tcPr>
            <w:tcW w:w="1657"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联系</w:t>
            </w:r>
            <w:r>
              <w:rPr>
                <w:rFonts w:hint="eastAsia" w:ascii="仿宋" w:hAnsi="仿宋" w:eastAsia="仿宋" w:cs="仿宋"/>
                <w:b/>
                <w:bCs/>
                <w:color w:val="auto"/>
                <w:sz w:val="24"/>
                <w:szCs w:val="24"/>
                <w:highlight w:val="none"/>
              </w:rPr>
              <w:t>电话</w:t>
            </w:r>
          </w:p>
        </w:tc>
        <w:tc>
          <w:tcPr>
            <w:tcW w:w="3028" w:type="dxa"/>
            <w:tcBorders>
              <w:top w:val="single" w:color="auto" w:sz="6"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项目联系人</w:t>
            </w:r>
          </w:p>
        </w:tc>
        <w:tc>
          <w:tcPr>
            <w:tcW w:w="3612"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c>
          <w:tcPr>
            <w:tcW w:w="1657"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联系邮箱</w:t>
            </w:r>
          </w:p>
        </w:tc>
        <w:tc>
          <w:tcPr>
            <w:tcW w:w="3028" w:type="dxa"/>
            <w:tcBorders>
              <w:top w:val="single" w:color="auto" w:sz="6"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9699" w:type="dxa"/>
            <w:gridSpan w:val="4"/>
            <w:tcBorders>
              <w:top w:val="single" w:color="auto" w:sz="6" w:space="0"/>
              <w:left w:val="single" w:color="auto" w:sz="12" w:space="0"/>
              <w:bottom w:val="single" w:color="auto" w:sz="6" w:space="0"/>
              <w:right w:val="single" w:color="auto" w:sz="12" w:space="0"/>
            </w:tcBorders>
            <w:vAlign w:val="center"/>
          </w:tcPr>
          <w:p>
            <w:pPr>
              <w:pStyle w:val="2"/>
              <w:spacing w:line="360" w:lineRule="auto"/>
              <w:rPr>
                <w:rFonts w:hint="eastAsia" w:ascii="仿宋" w:hAnsi="仿宋" w:eastAsia="仿宋" w:cs="仿宋"/>
                <w:color w:val="auto"/>
                <w:sz w:val="24"/>
                <w:szCs w:val="24"/>
                <w:highlight w:val="none"/>
                <w:lang w:eastAsia="zh-CN"/>
              </w:rPr>
            </w:pPr>
            <w:r>
              <w:rPr>
                <w:rFonts w:hint="eastAsia" w:ascii="仿宋" w:hAnsi="仿宋" w:eastAsia="仿宋" w:cs="仿宋"/>
                <w:b/>
                <w:bCs/>
                <w:color w:val="auto"/>
                <w:spacing w:val="0"/>
                <w:sz w:val="24"/>
                <w:szCs w:val="24"/>
                <w:highlight w:val="none"/>
              </w:rPr>
              <w:t>注：</w:t>
            </w:r>
            <w:r>
              <w:rPr>
                <w:rFonts w:hint="eastAsia" w:ascii="仿宋" w:hAnsi="仿宋" w:eastAsia="仿宋" w:cs="仿宋"/>
                <w:b/>
                <w:bCs/>
                <w:color w:val="auto"/>
                <w:spacing w:val="0"/>
                <w:sz w:val="24"/>
                <w:szCs w:val="24"/>
                <w:highlight w:val="none"/>
                <w:lang w:val="en-US" w:eastAsia="zh-CN"/>
              </w:rPr>
              <w:t>须提供</w:t>
            </w:r>
            <w:r>
              <w:rPr>
                <w:rFonts w:hint="eastAsia" w:ascii="仿宋" w:hAnsi="仿宋" w:eastAsia="仿宋" w:cs="仿宋"/>
                <w:b/>
                <w:bCs/>
                <w:color w:val="auto"/>
                <w:spacing w:val="0"/>
                <w:sz w:val="24"/>
                <w:szCs w:val="24"/>
                <w:highlight w:val="none"/>
              </w:rPr>
              <w:t>营业执照/法人证明/自然人证明材料</w:t>
            </w:r>
            <w:r>
              <w:rPr>
                <w:rFonts w:hint="eastAsia" w:ascii="仿宋" w:hAnsi="仿宋" w:eastAsia="仿宋" w:cs="仿宋"/>
                <w:b/>
                <w:bCs/>
                <w:color w:val="auto"/>
                <w:spacing w:val="0"/>
                <w:sz w:val="24"/>
                <w:szCs w:val="24"/>
                <w:highlight w:val="none"/>
                <w:lang w:eastAsia="zh-CN"/>
              </w:rPr>
              <w:t>。</w:t>
            </w:r>
          </w:p>
        </w:tc>
      </w:tr>
    </w:tbl>
    <w:p>
      <w:pPr>
        <w:spacing w:line="360" w:lineRule="auto"/>
        <w:rPr>
          <w:rFonts w:hint="eastAsia" w:ascii="宋体" w:hAnsi="宋体" w:eastAsia="宋体" w:cs="宋体"/>
          <w:b/>
          <w:bCs/>
          <w:sz w:val="24"/>
          <w:szCs w:val="24"/>
          <w:lang w:val="en-US" w:eastAsia="zh-CN"/>
        </w:rPr>
      </w:pPr>
    </w:p>
    <w:p>
      <w:pPr>
        <w:spacing w:line="360" w:lineRule="auto"/>
        <w:jc w:val="center"/>
        <w:rPr>
          <w:rFonts w:hint="eastAsia" w:ascii="宋体" w:hAnsi="宋体" w:eastAsia="宋体" w:cs="宋体"/>
          <w:kern w:val="2"/>
          <w:sz w:val="24"/>
          <w:szCs w:val="24"/>
          <w:lang w:eastAsia="zh-CN"/>
        </w:rPr>
      </w:pPr>
      <w:r>
        <w:rPr>
          <w:rFonts w:hint="eastAsia" w:ascii="仿宋" w:hAnsi="仿宋" w:eastAsia="仿宋" w:cs="仿宋"/>
          <w:b/>
          <w:bCs/>
          <w:kern w:val="2"/>
          <w:sz w:val="24"/>
          <w:szCs w:val="24"/>
          <w:lang w:eastAsia="zh-CN"/>
        </w:rPr>
        <w:t>营业执照/法人证明/自然人证明材料</w:t>
      </w:r>
      <w:r>
        <w:rPr>
          <w:rFonts w:hint="eastAsia" w:ascii="宋体" w:hAnsi="宋体" w:eastAsia="宋体" w:cs="宋体"/>
          <w:kern w:val="2"/>
          <w:sz w:val="24"/>
          <w:szCs w:val="24"/>
          <w:lang w:eastAsia="zh-CN"/>
        </w:rPr>
        <w:br w:type="page"/>
      </w:r>
    </w:p>
    <w:p>
      <w:pPr>
        <w:spacing w:line="360" w:lineRule="auto"/>
        <w:outlineLvl w:val="0"/>
        <w:rPr>
          <w:rFonts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各供应商结合市场及本项目具体情况对本项目的报价</w:t>
      </w:r>
    </w:p>
    <w:p>
      <w:pPr>
        <w:pStyle w:val="6"/>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报价清单</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4"/>
        <w:gridCol w:w="3258"/>
        <w:gridCol w:w="4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14"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项目名称</w:t>
            </w:r>
          </w:p>
        </w:tc>
        <w:tc>
          <w:tcPr>
            <w:tcW w:w="1657"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工作内容</w:t>
            </w:r>
          </w:p>
        </w:tc>
        <w:tc>
          <w:tcPr>
            <w:tcW w:w="2328"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14"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sz w:val="24"/>
                <w:szCs w:val="24"/>
                <w:u w:val="none"/>
                <w:lang w:val="en-US"/>
              </w:rPr>
            </w:pPr>
            <w:r>
              <w:rPr>
                <w:rFonts w:hint="eastAsia" w:ascii="仿宋" w:hAnsi="仿宋" w:eastAsia="仿宋" w:cs="仿宋"/>
                <w:b/>
                <w:bCs/>
                <w:color w:val="auto"/>
                <w:kern w:val="0"/>
                <w:sz w:val="24"/>
                <w:szCs w:val="24"/>
                <w:lang w:eastAsia="zh-CN"/>
              </w:rPr>
              <w:t>全市水域考评、评价巡查项目</w:t>
            </w:r>
          </w:p>
        </w:tc>
        <w:tc>
          <w:tcPr>
            <w:tcW w:w="1657" w:type="pct"/>
            <w:noWrap w:val="0"/>
            <w:vAlign w:val="center"/>
          </w:tcPr>
          <w:p>
            <w:pPr>
              <w:numPr>
                <w:ilvl w:val="0"/>
                <w:numId w:val="1"/>
              </w:numPr>
              <w:autoSpaceDE w:val="0"/>
              <w:autoSpaceDN w:val="0"/>
              <w:adjustRightInd w:val="0"/>
              <w:spacing w:line="360" w:lineRule="auto"/>
              <w:jc w:val="both"/>
              <w:rPr>
                <w:rFonts w:hint="default" w:ascii="仿宋" w:hAnsi="仿宋" w:eastAsia="仿宋" w:cs="仿宋"/>
                <w:color w:val="auto"/>
                <w:kern w:val="0"/>
                <w:sz w:val="24"/>
                <w:szCs w:val="24"/>
                <w:lang w:val="en-US" w:eastAsia="zh-CN"/>
              </w:rPr>
            </w:pPr>
            <w:r>
              <w:rPr>
                <w:rFonts w:hint="default" w:ascii="仿宋" w:hAnsi="仿宋" w:eastAsia="仿宋" w:cs="仿宋"/>
                <w:b/>
                <w:bCs/>
                <w:color w:val="auto"/>
                <w:kern w:val="0"/>
                <w:sz w:val="24"/>
                <w:szCs w:val="24"/>
                <w:lang w:val="en-US" w:eastAsia="zh-CN"/>
              </w:rPr>
              <w:t>服务内容:</w:t>
            </w:r>
            <w:r>
              <w:rPr>
                <w:rFonts w:hint="default" w:ascii="仿宋" w:hAnsi="仿宋" w:eastAsia="仿宋" w:cs="仿宋"/>
                <w:color w:val="auto"/>
                <w:kern w:val="0"/>
                <w:sz w:val="24"/>
                <w:szCs w:val="24"/>
                <w:lang w:val="en-US" w:eastAsia="zh-CN"/>
              </w:rPr>
              <w:t>广州市水域保洁质量第三方评价。</w:t>
            </w:r>
          </w:p>
          <w:p>
            <w:pPr>
              <w:numPr>
                <w:ilvl w:val="0"/>
                <w:numId w:val="0"/>
              </w:numPr>
              <w:autoSpaceDE w:val="0"/>
              <w:autoSpaceDN w:val="0"/>
              <w:adjustRightInd w:val="0"/>
              <w:spacing w:line="360" w:lineRule="auto"/>
              <w:jc w:val="both"/>
              <w:rPr>
                <w:rFonts w:hint="default"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2.</w:t>
            </w:r>
            <w:r>
              <w:rPr>
                <w:rFonts w:hint="default" w:ascii="仿宋" w:hAnsi="仿宋" w:eastAsia="仿宋" w:cs="仿宋"/>
                <w:b/>
                <w:bCs/>
                <w:color w:val="auto"/>
                <w:kern w:val="0"/>
                <w:sz w:val="24"/>
                <w:szCs w:val="24"/>
                <w:lang w:val="en-US" w:eastAsia="zh-CN"/>
              </w:rPr>
              <w:t>服务范围：</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r>
              <w:rPr>
                <w:rFonts w:hint="default" w:ascii="仿宋" w:hAnsi="仿宋" w:eastAsia="仿宋" w:cs="仿宋"/>
                <w:color w:val="auto"/>
                <w:kern w:val="0"/>
                <w:sz w:val="24"/>
                <w:szCs w:val="24"/>
                <w:lang w:val="en-US" w:eastAsia="zh-CN"/>
              </w:rPr>
              <w:t>广州市本级环卫一体化PPP项目(水域)保洁范围</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w:t>
            </w:r>
            <w:r>
              <w:rPr>
                <w:rFonts w:hint="default" w:ascii="仿宋" w:hAnsi="仿宋" w:eastAsia="仿宋" w:cs="仿宋"/>
                <w:color w:val="auto"/>
                <w:kern w:val="0"/>
                <w:sz w:val="24"/>
                <w:szCs w:val="24"/>
                <w:lang w:val="en-US" w:eastAsia="zh-CN"/>
              </w:rPr>
              <w:t>全市11个行政区河道、河涌、湖泊、水库、水渠等水域</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jc w:val="both"/>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rPr>
              <w:t>（3）</w:t>
            </w:r>
            <w:r>
              <w:rPr>
                <w:rFonts w:hint="default" w:ascii="仿宋" w:hAnsi="仿宋" w:eastAsia="仿宋" w:cs="仿宋"/>
                <w:color w:val="auto"/>
                <w:kern w:val="0"/>
                <w:sz w:val="24"/>
                <w:szCs w:val="24"/>
                <w:lang w:val="en-US" w:eastAsia="zh-CN"/>
              </w:rPr>
              <w:t>黄埔、番禺、南沙区海岸线向海一侧200米水域范围。</w:t>
            </w:r>
          </w:p>
        </w:tc>
        <w:tc>
          <w:tcPr>
            <w:tcW w:w="2328"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u w:val="single"/>
                <w:lang w:val="en-US" w:eastAsia="zh-CN"/>
              </w:rPr>
              <w:t xml:space="preserve">      </w:t>
            </w:r>
            <w:bookmarkStart w:id="2" w:name="_GoBack"/>
            <w:bookmarkEnd w:id="2"/>
            <w:r>
              <w:rPr>
                <w:rFonts w:hint="eastAsia" w:ascii="仿宋" w:hAnsi="仿宋" w:eastAsia="仿宋" w:cs="仿宋"/>
                <w:sz w:val="24"/>
                <w:szCs w:val="24"/>
                <w:u w:val="single"/>
                <w:lang w:val="en-US" w:eastAsia="zh-CN"/>
              </w:rPr>
              <w:t xml:space="preserve">    </w:t>
            </w:r>
            <w:r>
              <w:rPr>
                <w:rFonts w:hint="eastAsia" w:ascii="仿宋" w:hAnsi="仿宋" w:eastAsia="仿宋" w:cs="仿宋"/>
                <w:i w:val="0"/>
                <w:iCs w:val="0"/>
                <w:color w:val="auto"/>
                <w:kern w:val="0"/>
                <w:sz w:val="24"/>
                <w:szCs w:val="24"/>
                <w:u w:val="none"/>
                <w:lang w:val="en-US" w:eastAsia="zh-CN" w:bidi="ar"/>
              </w:rPr>
              <w:t>元/年</w:t>
            </w:r>
          </w:p>
        </w:tc>
      </w:tr>
    </w:tbl>
    <w:p>
      <w:pPr>
        <w:jc w:val="left"/>
        <w:rPr>
          <w:rFonts w:ascii="宋体" w:hAnsi="宋体" w:cs="宋体"/>
        </w:rPr>
      </w:pPr>
    </w:p>
    <w:p>
      <w:pPr>
        <w:spacing w:line="360" w:lineRule="auto"/>
        <w:ind w:firstLine="480" w:firstLineChars="200"/>
        <w:rPr>
          <w:rFonts w:hint="eastAsia" w:ascii="宋体" w:hAnsi="宋体" w:eastAsia="宋体" w:cs="宋体"/>
          <w:kern w:val="2"/>
          <w:sz w:val="24"/>
          <w:szCs w:val="24"/>
          <w:lang w:eastAsia="zh-CN"/>
        </w:rPr>
      </w:pPr>
      <w:r>
        <w:rPr>
          <w:rFonts w:hint="eastAsia" w:ascii="仿宋" w:hAnsi="仿宋" w:eastAsia="仿宋" w:cs="仿宋"/>
          <w:sz w:val="24"/>
          <w:szCs w:val="32"/>
        </w:rPr>
        <w:t>注：投标报价为总价包干，应包括提供本项目服务时所需人员、设备、交通、运输、安装、相关部门验收等所有费用,以及投标人认为必要的其他人员、设备、安装、服务、版权、专利等一切费用。</w:t>
      </w:r>
      <w:r>
        <w:rPr>
          <w:rFonts w:hint="eastAsia" w:ascii="宋体" w:hAnsi="宋体" w:eastAsia="宋体" w:cs="宋体"/>
          <w:kern w:val="2"/>
          <w:sz w:val="24"/>
          <w:szCs w:val="24"/>
          <w:lang w:eastAsia="zh-CN"/>
        </w:rPr>
        <w:br w:type="page"/>
      </w:r>
    </w:p>
    <w:p>
      <w:pPr>
        <w:spacing w:line="360" w:lineRule="auto"/>
        <w:outlineLvl w:val="0"/>
        <w:rPr>
          <w:rFonts w:hint="default" w:ascii="宋体" w:hAnsi="宋体" w:eastAsia="宋体" w:cs="宋体"/>
          <w:b/>
          <w:bCs/>
          <w:sz w:val="24"/>
          <w:szCs w:val="32"/>
          <w:lang w:val="en-US"/>
        </w:rPr>
      </w:pPr>
      <w:r>
        <w:rPr>
          <w:rFonts w:hint="eastAsia" w:ascii="宋体" w:hAnsi="宋体" w:eastAsia="宋体" w:cs="宋体"/>
          <w:b/>
          <w:bCs/>
          <w:sz w:val="24"/>
          <w:szCs w:val="32"/>
          <w:lang w:val="en-US" w:eastAsia="zh-CN"/>
        </w:rPr>
        <w:t>三、供应商为满足本项目拟投入人员情况</w:t>
      </w:r>
    </w:p>
    <w:tbl>
      <w:tblPr>
        <w:tblStyle w:val="14"/>
        <w:tblW w:w="4997"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419"/>
        <w:gridCol w:w="1944"/>
        <w:gridCol w:w="1620"/>
        <w:gridCol w:w="1620"/>
        <w:gridCol w:w="1622"/>
        <w:gridCol w:w="162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20"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986"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eastAsia="zh-CN"/>
              </w:rPr>
            </w:pPr>
            <w:r>
              <w:rPr>
                <w:rFonts w:hint="eastAsia" w:ascii="仿宋" w:hAnsi="仿宋" w:eastAsia="仿宋" w:cs="仿宋"/>
                <w:b/>
                <w:bCs/>
                <w:sz w:val="24"/>
                <w:szCs w:val="32"/>
                <w:lang w:val="en-US" w:eastAsia="zh-CN"/>
              </w:rPr>
              <w:t>姓名</w:t>
            </w:r>
          </w:p>
        </w:tc>
        <w:tc>
          <w:tcPr>
            <w:tcW w:w="822"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lang w:val="en-US" w:eastAsia="zh-CN"/>
              </w:rPr>
              <w:t>年龄</w:t>
            </w:r>
          </w:p>
        </w:tc>
        <w:tc>
          <w:tcPr>
            <w:tcW w:w="822"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工作经验</w:t>
            </w:r>
          </w:p>
        </w:tc>
        <w:tc>
          <w:tcPr>
            <w:tcW w:w="823"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岗位</w:t>
            </w:r>
          </w:p>
        </w:tc>
        <w:tc>
          <w:tcPr>
            <w:tcW w:w="823"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资质能力</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986"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822"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822"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823"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823"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20"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2"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c>
          <w:tcPr>
            <w:tcW w:w="823" w:type="pct"/>
            <w:vAlign w:val="center"/>
          </w:tcPr>
          <w:p>
            <w:pPr>
              <w:spacing w:line="360" w:lineRule="auto"/>
              <w:jc w:val="center"/>
              <w:rPr>
                <w:rFonts w:hint="eastAsia" w:ascii="仿宋" w:hAnsi="仿宋" w:eastAsia="仿宋" w:cs="仿宋"/>
                <w:color w:val="000000"/>
                <w:sz w:val="24"/>
                <w:szCs w:val="24"/>
              </w:rPr>
            </w:pPr>
          </w:p>
        </w:tc>
      </w:tr>
    </w:tbl>
    <w:p>
      <w:pPr>
        <w:bidi w:val="0"/>
        <w:spacing w:line="360" w:lineRule="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供应商应针对本次采购项目提供</w:t>
      </w:r>
      <w:r>
        <w:rPr>
          <w:rFonts w:hint="eastAsia" w:ascii="仿宋" w:hAnsi="仿宋" w:eastAsia="仿宋" w:cs="仿宋"/>
          <w:b/>
          <w:bCs/>
          <w:sz w:val="24"/>
          <w:szCs w:val="32"/>
          <w:lang w:val="en-US" w:eastAsia="zh-CN"/>
        </w:rPr>
        <w:t>拟投入人员，并提供投入人员</w:t>
      </w:r>
      <w:r>
        <w:rPr>
          <w:rFonts w:hint="eastAsia" w:ascii="仿宋" w:hAnsi="仿宋" w:eastAsia="仿宋" w:cs="仿宋"/>
          <w:b/>
          <w:bCs/>
          <w:color w:val="000000"/>
          <w:sz w:val="24"/>
          <w:szCs w:val="24"/>
          <w:lang w:val="en-US" w:eastAsia="zh-CN"/>
        </w:rPr>
        <w:t>资质能力证明文件（包括但不限于职称证书、资格证书等）。</w:t>
      </w:r>
    </w:p>
    <w:p>
      <w:pPr>
        <w:pStyle w:val="6"/>
        <w:spacing w:line="360" w:lineRule="auto"/>
        <w:jc w:val="center"/>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br w:type="page"/>
      </w:r>
    </w:p>
    <w:p>
      <w:pPr>
        <w:spacing w:line="360" w:lineRule="auto"/>
        <w:outlineLvl w:val="0"/>
        <w:rPr>
          <w:rFonts w:hint="default" w:ascii="宋体" w:hAnsi="宋体" w:eastAsia="宋体" w:cs="宋体"/>
          <w:b/>
          <w:bCs/>
          <w:sz w:val="24"/>
          <w:szCs w:val="32"/>
          <w:lang w:val="en-US"/>
        </w:rPr>
      </w:pPr>
      <w:r>
        <w:rPr>
          <w:rFonts w:hint="eastAsia" w:ascii="宋体" w:hAnsi="宋体" w:eastAsia="宋体" w:cs="宋体"/>
          <w:b/>
          <w:bCs/>
          <w:sz w:val="24"/>
          <w:szCs w:val="32"/>
          <w:lang w:val="en-US" w:eastAsia="zh-CN"/>
        </w:rPr>
        <w:t>四、供应商为满足本项目的技术能力</w:t>
      </w:r>
    </w:p>
    <w:p>
      <w:pPr>
        <w:bidi w:val="0"/>
        <w:spacing w:line="360" w:lineRule="auto"/>
        <w:rPr>
          <w:rFonts w:hint="eastAsia" w:eastAsia="宋体"/>
          <w:b/>
          <w:bCs/>
          <w:kern w:val="2"/>
          <w:sz w:val="24"/>
          <w:szCs w:val="24"/>
          <w:lang w:val="en-US" w:eastAsia="zh-CN"/>
        </w:rPr>
      </w:pPr>
    </w:p>
    <w:p>
      <w:pPr>
        <w:bidi w:val="0"/>
        <w:spacing w:line="360" w:lineRule="auto"/>
        <w:jc w:val="center"/>
        <w:rPr>
          <w:rFonts w:hint="eastAsia" w:ascii="仿宋" w:hAnsi="仿宋" w:eastAsia="仿宋" w:cs="仿宋"/>
          <w:b/>
          <w:bCs/>
          <w:sz w:val="24"/>
          <w:szCs w:val="32"/>
          <w:lang w:val="en-US" w:eastAsia="zh-CN"/>
        </w:rPr>
      </w:pPr>
      <w:r>
        <w:rPr>
          <w:rFonts w:hint="eastAsia" w:ascii="仿宋" w:hAnsi="仿宋" w:eastAsia="仿宋" w:cs="仿宋"/>
          <w:b/>
          <w:bCs/>
          <w:kern w:val="2"/>
          <w:sz w:val="24"/>
          <w:szCs w:val="24"/>
          <w:lang w:val="en-US" w:eastAsia="zh-CN"/>
        </w:rPr>
        <w:t>【格式自拟】</w:t>
      </w:r>
    </w:p>
    <w:p>
      <w:pPr>
        <w:bidi w:val="0"/>
        <w:spacing w:line="360" w:lineRule="auto"/>
        <w:rPr>
          <w:rFonts w:hint="eastAsia" w:ascii="仿宋" w:hAnsi="仿宋" w:eastAsia="仿宋" w:cs="仿宋"/>
          <w:b/>
          <w:bCs/>
          <w:sz w:val="24"/>
          <w:szCs w:val="32"/>
          <w:lang w:val="en-US" w:eastAsia="zh-CN"/>
        </w:rPr>
      </w:pPr>
    </w:p>
    <w:p>
      <w:pPr>
        <w:bidi w:val="0"/>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w:t>
      </w:r>
      <w:r>
        <w:rPr>
          <w:rFonts w:hint="eastAsia" w:ascii="仿宋" w:hAnsi="仿宋" w:eastAsia="仿宋" w:cs="仿宋"/>
          <w:b/>
          <w:bCs/>
          <w:sz w:val="24"/>
          <w:szCs w:val="32"/>
          <w:lang w:val="en-US" w:eastAsia="zh-CN"/>
        </w:rPr>
        <w:t>可提供企业介绍以及企业资格能力，和能体现满足本项目要求的资料。</w:t>
      </w:r>
    </w:p>
    <w:p>
      <w:pPr>
        <w:bidi w:val="0"/>
        <w:spacing w:line="360" w:lineRule="auto"/>
        <w:rPr>
          <w:rFonts w:hint="eastAsia" w:ascii="宋体" w:hAnsi="宋体" w:eastAsia="宋体" w:cs="宋体"/>
          <w:b/>
          <w:bCs/>
          <w:sz w:val="24"/>
          <w:szCs w:val="32"/>
          <w:lang w:val="en-US" w:eastAsia="zh-CN"/>
        </w:rPr>
      </w:pP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pPr>
        <w:spacing w:line="360" w:lineRule="auto"/>
        <w:outlineLvl w:val="0"/>
        <w:rPr>
          <w:rFonts w:hint="eastAsia" w:ascii="宋体" w:hAnsi="宋体" w:eastAsia="宋体" w:cs="宋体"/>
          <w:b/>
          <w:bCs/>
          <w:sz w:val="24"/>
          <w:szCs w:val="32"/>
        </w:rPr>
      </w:pPr>
      <w:r>
        <w:rPr>
          <w:rFonts w:hint="eastAsia" w:ascii="宋体" w:hAnsi="宋体" w:eastAsia="宋体" w:cs="宋体"/>
          <w:b/>
          <w:bCs/>
          <w:sz w:val="24"/>
          <w:szCs w:val="32"/>
          <w:lang w:val="en-US" w:eastAsia="zh-CN"/>
        </w:rPr>
        <w:t>五、</w:t>
      </w:r>
      <w:r>
        <w:rPr>
          <w:rFonts w:hint="eastAsia" w:ascii="宋体" w:hAnsi="宋体" w:eastAsia="宋体" w:cs="宋体"/>
          <w:b/>
          <w:bCs/>
          <w:sz w:val="24"/>
          <w:szCs w:val="32"/>
        </w:rPr>
        <w:t>相关产业发展情况</w:t>
      </w:r>
    </w:p>
    <w:p>
      <w:pPr>
        <w:pStyle w:val="6"/>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pPr>
        <w:pStyle w:val="6"/>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pPr>
        <w:pStyle w:val="6"/>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pPr>
        <w:bidi w:val="0"/>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供应商应针对本次采购项目提供目前此类服务相关产业发展情况说明，可附相关佐证材料</w:t>
      </w:r>
      <w:r>
        <w:rPr>
          <w:rFonts w:hint="eastAsia" w:ascii="仿宋" w:hAnsi="仿宋" w:eastAsia="仿宋" w:cs="仿宋"/>
          <w:b/>
          <w:bCs/>
          <w:sz w:val="24"/>
          <w:szCs w:val="32"/>
          <w:lang w:eastAsia="zh-CN"/>
        </w:rPr>
        <w:t>。</w:t>
      </w: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宋体" w:hAnsi="宋体" w:eastAsia="宋体" w:cs="宋体"/>
          <w:sz w:val="24"/>
          <w:szCs w:val="24"/>
        </w:rPr>
      </w:pPr>
    </w:p>
    <w:p>
      <w:pPr>
        <w:pStyle w:val="6"/>
        <w:spacing w:line="360" w:lineRule="auto"/>
        <w:ind w:firstLine="480" w:firstLineChars="200"/>
        <w:rPr>
          <w:rFonts w:hint="eastAsia" w:ascii="仿宋" w:hAnsi="仿宋" w:eastAsia="仿宋" w:cs="仿宋"/>
          <w:sz w:val="24"/>
          <w:szCs w:val="24"/>
        </w:rPr>
      </w:pPr>
    </w:p>
    <w:p>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column"/>
      </w:r>
      <w:r>
        <w:rPr>
          <w:rFonts w:hint="eastAsia" w:ascii="宋体" w:hAnsi="宋体" w:eastAsia="宋体" w:cs="宋体"/>
          <w:b/>
          <w:bCs/>
          <w:sz w:val="24"/>
          <w:szCs w:val="32"/>
          <w:lang w:val="en-US" w:eastAsia="zh-CN"/>
        </w:rPr>
        <w:t>六、市场供给情况</w:t>
      </w:r>
    </w:p>
    <w:p>
      <w:pPr>
        <w:pStyle w:val="6"/>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pPr>
        <w:pStyle w:val="6"/>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pPr>
        <w:pStyle w:val="6"/>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pPr>
        <w:pStyle w:val="12"/>
        <w:spacing w:before="0" w:beforeAutospacing="0" w:after="0" w:afterAutospacing="0" w:line="456" w:lineRule="auto"/>
        <w:rPr>
          <w:rFonts w:hint="eastAsia" w:ascii="仿宋" w:hAnsi="仿宋" w:eastAsia="仿宋" w:cs="仿宋"/>
          <w:b/>
          <w:bCs/>
          <w:kern w:val="2"/>
          <w:sz w:val="21"/>
          <w:szCs w:val="21"/>
        </w:rPr>
      </w:pPr>
      <w:r>
        <w:rPr>
          <w:rFonts w:hint="eastAsia" w:ascii="仿宋" w:hAnsi="仿宋" w:eastAsia="仿宋" w:cs="仿宋"/>
          <w:b/>
          <w:bCs/>
          <w:kern w:val="2"/>
          <w:sz w:val="21"/>
          <w:szCs w:val="21"/>
        </w:rPr>
        <w:t>注：数据来源渠道可以提供相关查询网站，如为同行交流或购买第三方数据或其他方式获得的，注明情况。供应商应针对本次采购项目提供目前同类服务市场供给情况，可附上相关佐证材料。</w:t>
      </w:r>
    </w:p>
    <w:p>
      <w:pPr>
        <w:spacing w:line="360" w:lineRule="auto"/>
        <w:ind w:firstLine="480" w:firstLineChars="200"/>
        <w:rPr>
          <w:rFonts w:hint="eastAsia" w:ascii="宋体" w:hAnsi="宋体" w:eastAsia="宋体" w:cs="宋体"/>
          <w:sz w:val="24"/>
          <w:szCs w:val="24"/>
          <w:lang w:eastAsia="zh-CN"/>
        </w:rPr>
      </w:pPr>
    </w:p>
    <w:p>
      <w:pPr>
        <w:spacing w:line="360" w:lineRule="auto"/>
        <w:ind w:firstLine="480" w:firstLineChars="200"/>
        <w:rPr>
          <w:rFonts w:hint="eastAsia" w:ascii="宋体" w:hAnsi="宋体" w:eastAsia="宋体" w:cs="宋体"/>
          <w:sz w:val="24"/>
          <w:szCs w:val="24"/>
          <w:lang w:eastAsia="zh-CN"/>
        </w:rPr>
      </w:pPr>
    </w:p>
    <w:p>
      <w:pPr>
        <w:pStyle w:val="6"/>
        <w:spacing w:line="360" w:lineRule="auto"/>
        <w:ind w:firstLine="240" w:firstLineChars="100"/>
        <w:rPr>
          <w:rFonts w:hint="eastAsia" w:ascii="宋体" w:hAnsi="宋体" w:eastAsia="宋体" w:cs="宋体"/>
          <w:sz w:val="24"/>
          <w:szCs w:val="24"/>
        </w:rPr>
      </w:pPr>
    </w:p>
    <w:p>
      <w:pPr>
        <w:pStyle w:val="6"/>
        <w:spacing w:line="360" w:lineRule="auto"/>
        <w:ind w:firstLine="240" w:firstLineChars="100"/>
        <w:rPr>
          <w:rFonts w:hint="eastAsia" w:ascii="宋体" w:hAnsi="宋体" w:eastAsia="宋体" w:cs="宋体"/>
          <w:sz w:val="24"/>
          <w:szCs w:val="24"/>
        </w:rPr>
      </w:pP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七、同类项目历史成交信息</w:t>
      </w:r>
    </w:p>
    <w:p>
      <w:pPr>
        <w:pStyle w:val="6"/>
        <w:spacing w:line="360" w:lineRule="auto"/>
        <w:jc w:val="center"/>
        <w:rPr>
          <w:rFonts w:hint="eastAsia" w:ascii="宋体" w:hAnsi="宋体" w:eastAsia="宋体" w:cs="宋体"/>
          <w:b/>
          <w:bCs/>
          <w:sz w:val="24"/>
          <w:szCs w:val="24"/>
        </w:rPr>
      </w:pPr>
    </w:p>
    <w:p>
      <w:pPr>
        <w:pStyle w:val="6"/>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同类型项目业绩一览表</w:t>
      </w:r>
    </w:p>
    <w:tbl>
      <w:tblPr>
        <w:tblStyle w:val="14"/>
        <w:tblW w:w="4991"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43"/>
        <w:gridCol w:w="2205"/>
        <w:gridCol w:w="1809"/>
        <w:gridCol w:w="1668"/>
        <w:gridCol w:w="1567"/>
        <w:gridCol w:w="174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428"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1120"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用户单位名称</w:t>
            </w:r>
          </w:p>
        </w:tc>
        <w:tc>
          <w:tcPr>
            <w:tcW w:w="919"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项目名称</w:t>
            </w:r>
          </w:p>
        </w:tc>
        <w:tc>
          <w:tcPr>
            <w:tcW w:w="847"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项目内容</w:t>
            </w:r>
          </w:p>
        </w:tc>
        <w:tc>
          <w:tcPr>
            <w:tcW w:w="796"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中标单位</w:t>
            </w:r>
          </w:p>
        </w:tc>
        <w:tc>
          <w:tcPr>
            <w:tcW w:w="886"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项目金额</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8"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1120"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919"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847"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796"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886"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8" w:type="pct"/>
            <w:vAlign w:val="center"/>
          </w:tcPr>
          <w:p>
            <w:pPr>
              <w:spacing w:line="360" w:lineRule="auto"/>
              <w:jc w:val="center"/>
              <w:rPr>
                <w:rFonts w:hint="eastAsia" w:ascii="仿宋" w:hAnsi="仿宋" w:eastAsia="仿宋" w:cs="仿宋"/>
                <w:color w:val="000000"/>
                <w:sz w:val="24"/>
                <w:szCs w:val="24"/>
              </w:rPr>
            </w:pPr>
          </w:p>
        </w:tc>
        <w:tc>
          <w:tcPr>
            <w:tcW w:w="1120" w:type="pct"/>
            <w:vAlign w:val="center"/>
          </w:tcPr>
          <w:p>
            <w:pPr>
              <w:spacing w:line="360" w:lineRule="auto"/>
              <w:jc w:val="center"/>
              <w:rPr>
                <w:rFonts w:hint="eastAsia" w:ascii="仿宋" w:hAnsi="仿宋" w:eastAsia="仿宋" w:cs="仿宋"/>
                <w:color w:val="000000"/>
                <w:sz w:val="24"/>
                <w:szCs w:val="24"/>
              </w:rPr>
            </w:pPr>
          </w:p>
        </w:tc>
        <w:tc>
          <w:tcPr>
            <w:tcW w:w="919" w:type="pct"/>
            <w:vAlign w:val="center"/>
          </w:tcPr>
          <w:p>
            <w:pPr>
              <w:spacing w:line="360" w:lineRule="auto"/>
              <w:jc w:val="center"/>
              <w:rPr>
                <w:rFonts w:hint="eastAsia" w:ascii="仿宋" w:hAnsi="仿宋" w:eastAsia="仿宋" w:cs="仿宋"/>
                <w:color w:val="000000"/>
                <w:sz w:val="24"/>
                <w:szCs w:val="24"/>
              </w:rPr>
            </w:pPr>
          </w:p>
        </w:tc>
        <w:tc>
          <w:tcPr>
            <w:tcW w:w="847" w:type="pct"/>
            <w:vAlign w:val="center"/>
          </w:tcPr>
          <w:p>
            <w:pPr>
              <w:spacing w:line="360" w:lineRule="auto"/>
              <w:jc w:val="center"/>
              <w:rPr>
                <w:rFonts w:hint="eastAsia" w:ascii="仿宋" w:hAnsi="仿宋" w:eastAsia="仿宋" w:cs="仿宋"/>
                <w:color w:val="000000"/>
                <w:sz w:val="24"/>
                <w:szCs w:val="24"/>
              </w:rPr>
            </w:pPr>
          </w:p>
        </w:tc>
        <w:tc>
          <w:tcPr>
            <w:tcW w:w="796" w:type="pct"/>
            <w:vAlign w:val="center"/>
          </w:tcPr>
          <w:p>
            <w:pPr>
              <w:spacing w:line="360" w:lineRule="auto"/>
              <w:jc w:val="center"/>
              <w:rPr>
                <w:rFonts w:hint="eastAsia" w:ascii="仿宋" w:hAnsi="仿宋" w:eastAsia="仿宋" w:cs="仿宋"/>
                <w:color w:val="000000"/>
                <w:sz w:val="24"/>
                <w:szCs w:val="24"/>
              </w:rPr>
            </w:pPr>
          </w:p>
        </w:tc>
        <w:tc>
          <w:tcPr>
            <w:tcW w:w="8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8" w:type="pct"/>
            <w:vAlign w:val="center"/>
          </w:tcPr>
          <w:p>
            <w:pPr>
              <w:spacing w:line="360" w:lineRule="auto"/>
              <w:jc w:val="center"/>
              <w:rPr>
                <w:rFonts w:hint="eastAsia" w:ascii="仿宋" w:hAnsi="仿宋" w:eastAsia="仿宋" w:cs="仿宋"/>
                <w:color w:val="000000"/>
                <w:sz w:val="24"/>
                <w:szCs w:val="24"/>
              </w:rPr>
            </w:pPr>
          </w:p>
        </w:tc>
        <w:tc>
          <w:tcPr>
            <w:tcW w:w="1120" w:type="pct"/>
            <w:vAlign w:val="center"/>
          </w:tcPr>
          <w:p>
            <w:pPr>
              <w:spacing w:line="360" w:lineRule="auto"/>
              <w:jc w:val="center"/>
              <w:rPr>
                <w:rFonts w:hint="eastAsia" w:ascii="仿宋" w:hAnsi="仿宋" w:eastAsia="仿宋" w:cs="仿宋"/>
                <w:color w:val="000000"/>
                <w:sz w:val="24"/>
                <w:szCs w:val="24"/>
              </w:rPr>
            </w:pPr>
          </w:p>
        </w:tc>
        <w:tc>
          <w:tcPr>
            <w:tcW w:w="919" w:type="pct"/>
            <w:vAlign w:val="center"/>
          </w:tcPr>
          <w:p>
            <w:pPr>
              <w:spacing w:line="360" w:lineRule="auto"/>
              <w:jc w:val="center"/>
              <w:rPr>
                <w:rFonts w:hint="eastAsia" w:ascii="仿宋" w:hAnsi="仿宋" w:eastAsia="仿宋" w:cs="仿宋"/>
                <w:color w:val="000000"/>
                <w:sz w:val="24"/>
                <w:szCs w:val="24"/>
              </w:rPr>
            </w:pPr>
          </w:p>
        </w:tc>
        <w:tc>
          <w:tcPr>
            <w:tcW w:w="847" w:type="pct"/>
            <w:vAlign w:val="center"/>
          </w:tcPr>
          <w:p>
            <w:pPr>
              <w:spacing w:line="360" w:lineRule="auto"/>
              <w:jc w:val="center"/>
              <w:rPr>
                <w:rFonts w:hint="eastAsia" w:ascii="仿宋" w:hAnsi="仿宋" w:eastAsia="仿宋" w:cs="仿宋"/>
                <w:color w:val="000000"/>
                <w:sz w:val="24"/>
                <w:szCs w:val="24"/>
              </w:rPr>
            </w:pPr>
          </w:p>
        </w:tc>
        <w:tc>
          <w:tcPr>
            <w:tcW w:w="796" w:type="pct"/>
            <w:vAlign w:val="center"/>
          </w:tcPr>
          <w:p>
            <w:pPr>
              <w:spacing w:line="360" w:lineRule="auto"/>
              <w:jc w:val="center"/>
              <w:rPr>
                <w:rFonts w:hint="eastAsia" w:ascii="仿宋" w:hAnsi="仿宋" w:eastAsia="仿宋" w:cs="仿宋"/>
                <w:color w:val="000000"/>
                <w:sz w:val="24"/>
                <w:szCs w:val="24"/>
              </w:rPr>
            </w:pPr>
          </w:p>
        </w:tc>
        <w:tc>
          <w:tcPr>
            <w:tcW w:w="8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8" w:type="pct"/>
            <w:vAlign w:val="center"/>
          </w:tcPr>
          <w:p>
            <w:pPr>
              <w:spacing w:line="360" w:lineRule="auto"/>
              <w:jc w:val="center"/>
              <w:rPr>
                <w:rFonts w:hint="eastAsia" w:ascii="仿宋" w:hAnsi="仿宋" w:eastAsia="仿宋" w:cs="仿宋"/>
                <w:color w:val="000000"/>
                <w:sz w:val="24"/>
                <w:szCs w:val="24"/>
              </w:rPr>
            </w:pPr>
          </w:p>
        </w:tc>
        <w:tc>
          <w:tcPr>
            <w:tcW w:w="1120" w:type="pct"/>
            <w:vAlign w:val="center"/>
          </w:tcPr>
          <w:p>
            <w:pPr>
              <w:spacing w:line="360" w:lineRule="auto"/>
              <w:jc w:val="center"/>
              <w:rPr>
                <w:rFonts w:hint="eastAsia" w:ascii="仿宋" w:hAnsi="仿宋" w:eastAsia="仿宋" w:cs="仿宋"/>
                <w:color w:val="000000"/>
                <w:sz w:val="24"/>
                <w:szCs w:val="24"/>
              </w:rPr>
            </w:pPr>
          </w:p>
        </w:tc>
        <w:tc>
          <w:tcPr>
            <w:tcW w:w="919" w:type="pct"/>
            <w:vAlign w:val="center"/>
          </w:tcPr>
          <w:p>
            <w:pPr>
              <w:spacing w:line="360" w:lineRule="auto"/>
              <w:jc w:val="center"/>
              <w:rPr>
                <w:rFonts w:hint="eastAsia" w:ascii="仿宋" w:hAnsi="仿宋" w:eastAsia="仿宋" w:cs="仿宋"/>
                <w:color w:val="000000"/>
                <w:sz w:val="24"/>
                <w:szCs w:val="24"/>
              </w:rPr>
            </w:pPr>
          </w:p>
        </w:tc>
        <w:tc>
          <w:tcPr>
            <w:tcW w:w="847" w:type="pct"/>
            <w:vAlign w:val="center"/>
          </w:tcPr>
          <w:p>
            <w:pPr>
              <w:spacing w:line="360" w:lineRule="auto"/>
              <w:jc w:val="center"/>
              <w:rPr>
                <w:rFonts w:hint="eastAsia" w:ascii="仿宋" w:hAnsi="仿宋" w:eastAsia="仿宋" w:cs="仿宋"/>
                <w:color w:val="000000"/>
                <w:sz w:val="24"/>
                <w:szCs w:val="24"/>
              </w:rPr>
            </w:pPr>
          </w:p>
        </w:tc>
        <w:tc>
          <w:tcPr>
            <w:tcW w:w="796" w:type="pct"/>
            <w:vAlign w:val="center"/>
          </w:tcPr>
          <w:p>
            <w:pPr>
              <w:spacing w:line="360" w:lineRule="auto"/>
              <w:jc w:val="center"/>
              <w:rPr>
                <w:rFonts w:hint="eastAsia" w:ascii="仿宋" w:hAnsi="仿宋" w:eastAsia="仿宋" w:cs="仿宋"/>
                <w:color w:val="000000"/>
                <w:sz w:val="24"/>
                <w:szCs w:val="24"/>
              </w:rPr>
            </w:pPr>
          </w:p>
        </w:tc>
        <w:tc>
          <w:tcPr>
            <w:tcW w:w="8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8" w:type="pct"/>
            <w:vAlign w:val="center"/>
          </w:tcPr>
          <w:p>
            <w:pPr>
              <w:spacing w:line="360" w:lineRule="auto"/>
              <w:jc w:val="center"/>
              <w:rPr>
                <w:rFonts w:hint="eastAsia" w:ascii="仿宋" w:hAnsi="仿宋" w:eastAsia="仿宋" w:cs="仿宋"/>
                <w:color w:val="000000"/>
                <w:sz w:val="24"/>
                <w:szCs w:val="24"/>
              </w:rPr>
            </w:pPr>
          </w:p>
        </w:tc>
        <w:tc>
          <w:tcPr>
            <w:tcW w:w="1120" w:type="pct"/>
            <w:vAlign w:val="center"/>
          </w:tcPr>
          <w:p>
            <w:pPr>
              <w:spacing w:line="360" w:lineRule="auto"/>
              <w:jc w:val="center"/>
              <w:rPr>
                <w:rFonts w:hint="eastAsia" w:ascii="仿宋" w:hAnsi="仿宋" w:eastAsia="仿宋" w:cs="仿宋"/>
                <w:color w:val="000000"/>
                <w:sz w:val="24"/>
                <w:szCs w:val="24"/>
              </w:rPr>
            </w:pPr>
          </w:p>
        </w:tc>
        <w:tc>
          <w:tcPr>
            <w:tcW w:w="919" w:type="pct"/>
            <w:vAlign w:val="center"/>
          </w:tcPr>
          <w:p>
            <w:pPr>
              <w:spacing w:line="360" w:lineRule="auto"/>
              <w:jc w:val="center"/>
              <w:rPr>
                <w:rFonts w:hint="eastAsia" w:ascii="仿宋" w:hAnsi="仿宋" w:eastAsia="仿宋" w:cs="仿宋"/>
                <w:color w:val="000000"/>
                <w:sz w:val="24"/>
                <w:szCs w:val="24"/>
              </w:rPr>
            </w:pPr>
          </w:p>
        </w:tc>
        <w:tc>
          <w:tcPr>
            <w:tcW w:w="847" w:type="pct"/>
            <w:vAlign w:val="center"/>
          </w:tcPr>
          <w:p>
            <w:pPr>
              <w:spacing w:line="360" w:lineRule="auto"/>
              <w:jc w:val="center"/>
              <w:rPr>
                <w:rFonts w:hint="eastAsia" w:ascii="仿宋" w:hAnsi="仿宋" w:eastAsia="仿宋" w:cs="仿宋"/>
                <w:color w:val="000000"/>
                <w:sz w:val="24"/>
                <w:szCs w:val="24"/>
              </w:rPr>
            </w:pPr>
          </w:p>
        </w:tc>
        <w:tc>
          <w:tcPr>
            <w:tcW w:w="796" w:type="pct"/>
            <w:vAlign w:val="center"/>
          </w:tcPr>
          <w:p>
            <w:pPr>
              <w:spacing w:line="360" w:lineRule="auto"/>
              <w:jc w:val="center"/>
              <w:rPr>
                <w:rFonts w:hint="eastAsia" w:ascii="仿宋" w:hAnsi="仿宋" w:eastAsia="仿宋" w:cs="仿宋"/>
                <w:color w:val="000000"/>
                <w:sz w:val="24"/>
                <w:szCs w:val="24"/>
              </w:rPr>
            </w:pPr>
          </w:p>
        </w:tc>
        <w:tc>
          <w:tcPr>
            <w:tcW w:w="886" w:type="pct"/>
            <w:vAlign w:val="center"/>
          </w:tcPr>
          <w:p>
            <w:pPr>
              <w:spacing w:line="360" w:lineRule="auto"/>
              <w:jc w:val="center"/>
              <w:rPr>
                <w:rFonts w:hint="eastAsia" w:ascii="仿宋" w:hAnsi="仿宋" w:eastAsia="仿宋" w:cs="仿宋"/>
                <w:color w:val="000000"/>
                <w:sz w:val="24"/>
                <w:szCs w:val="24"/>
              </w:rPr>
            </w:pPr>
          </w:p>
        </w:tc>
      </w:tr>
    </w:tbl>
    <w:p>
      <w:pPr>
        <w:bidi w:val="0"/>
        <w:spacing w:line="360" w:lineRule="auto"/>
        <w:rPr>
          <w:rFonts w:hint="eastAsia" w:ascii="仿宋" w:hAnsi="仿宋" w:eastAsia="仿宋" w:cs="仿宋"/>
          <w:b/>
          <w:bCs/>
          <w:sz w:val="24"/>
          <w:szCs w:val="32"/>
        </w:rPr>
      </w:pPr>
      <w:r>
        <w:rPr>
          <w:rFonts w:hint="eastAsia" w:ascii="仿宋" w:hAnsi="仿宋" w:eastAsia="仿宋" w:cs="仿宋"/>
          <w:b/>
          <w:bCs/>
          <w:sz w:val="24"/>
          <w:szCs w:val="32"/>
        </w:rPr>
        <w:t>注：供应商应针对本次采购项目提供公司同类采购项目历史成交信息，如有应列表并附上相关合同等材料。</w:t>
      </w:r>
    </w:p>
    <w:p>
      <w:pPr>
        <w:spacing w:line="360" w:lineRule="auto"/>
        <w:rPr>
          <w:rFonts w:hint="eastAsia" w:ascii="宋体" w:hAnsi="宋体" w:eastAsia="宋体" w:cs="宋体"/>
          <w:b/>
          <w:bCs/>
          <w:sz w:val="24"/>
          <w:szCs w:val="32"/>
          <w:lang w:val="en-US" w:eastAsia="zh-CN"/>
        </w:rPr>
      </w:pPr>
    </w:p>
    <w:p>
      <w:pPr>
        <w:pStyle w:val="2"/>
        <w:rPr>
          <w:rFonts w:hint="eastAsia" w:ascii="宋体" w:hAnsi="宋体" w:eastAsia="宋体" w:cs="宋体"/>
          <w:b/>
          <w:bCs/>
          <w:sz w:val="24"/>
          <w:szCs w:val="32"/>
          <w:lang w:val="en-US" w:eastAsia="zh-CN"/>
        </w:rPr>
      </w:pPr>
    </w:p>
    <w:p>
      <w:pPr>
        <w:pStyle w:val="2"/>
        <w:rPr>
          <w:rFonts w:hint="eastAsia" w:ascii="宋体" w:hAnsi="宋体" w:eastAsia="宋体" w:cs="宋体"/>
          <w:b/>
          <w:bCs/>
          <w:sz w:val="24"/>
          <w:szCs w:val="32"/>
          <w:lang w:val="en-US" w:eastAsia="zh-CN"/>
        </w:rPr>
      </w:pPr>
    </w:p>
    <w:p>
      <w:pPr>
        <w:pStyle w:val="2"/>
        <w:rPr>
          <w:rFonts w:hint="eastAsia" w:ascii="宋体" w:hAnsi="宋体" w:eastAsia="宋体" w:cs="宋体"/>
          <w:b/>
          <w:bCs/>
          <w:sz w:val="24"/>
          <w:szCs w:val="32"/>
          <w:lang w:val="en-US" w:eastAsia="zh-CN"/>
        </w:rPr>
      </w:pPr>
    </w:p>
    <w:p>
      <w:pPr>
        <w:pStyle w:val="2"/>
        <w:rPr>
          <w:rFonts w:hint="eastAsia" w:ascii="宋体" w:hAnsi="宋体" w:eastAsia="宋体" w:cs="宋体"/>
          <w:b/>
          <w:bCs/>
          <w:sz w:val="24"/>
          <w:szCs w:val="32"/>
          <w:lang w:val="en-US" w:eastAsia="zh-CN"/>
        </w:rPr>
      </w:pPr>
    </w:p>
    <w:p>
      <w:pPr>
        <w:pStyle w:val="2"/>
        <w:rPr>
          <w:rFonts w:hint="eastAsia" w:ascii="宋体" w:hAnsi="宋体" w:eastAsia="宋体" w:cs="宋体"/>
          <w:b/>
          <w:bCs/>
          <w:sz w:val="24"/>
          <w:szCs w:val="32"/>
          <w:lang w:val="en-US" w:eastAsia="zh-CN"/>
        </w:rPr>
      </w:pP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八、用户需求书征集稿优化意见及建议</w:t>
      </w:r>
    </w:p>
    <w:p>
      <w:pPr>
        <w:pStyle w:val="6"/>
        <w:spacing w:line="360" w:lineRule="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pStyle w:val="6"/>
        <w:spacing w:line="360" w:lineRule="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pStyle w:val="6"/>
        <w:spacing w:line="360" w:lineRule="auto"/>
        <w:rPr>
          <w:rFonts w:hint="eastAsia" w:ascii="宋体" w:hAnsi="宋体" w:eastAsia="宋体" w:cs="宋体"/>
          <w:sz w:val="24"/>
          <w:szCs w:val="24"/>
        </w:rPr>
      </w:pPr>
      <w:r>
        <w:rPr>
          <w:rFonts w:hint="eastAsia" w:ascii="宋体" w:hAnsi="宋体" w:eastAsia="宋体" w:cs="宋体"/>
          <w:sz w:val="24"/>
          <w:szCs w:val="24"/>
          <w:u w:val="single"/>
        </w:rPr>
        <w:t xml:space="preserve">                                                                                </w:t>
      </w:r>
    </w:p>
    <w:p>
      <w:pPr>
        <w:pStyle w:val="6"/>
        <w:spacing w:line="360" w:lineRule="auto"/>
        <w:ind w:firstLine="240" w:firstLineChars="100"/>
        <w:rPr>
          <w:rFonts w:hint="eastAsia" w:ascii="宋体" w:hAnsi="宋体" w:eastAsia="宋体" w:cs="宋体"/>
          <w:sz w:val="24"/>
          <w:szCs w:val="24"/>
        </w:rPr>
      </w:pPr>
    </w:p>
    <w:p>
      <w:pPr>
        <w:pStyle w:val="6"/>
        <w:spacing w:line="360" w:lineRule="auto"/>
        <w:ind w:firstLine="240" w:firstLineChars="100"/>
        <w:rPr>
          <w:rFonts w:hint="eastAsia" w:ascii="宋体" w:hAnsi="宋体" w:eastAsia="宋体" w:cs="宋体"/>
          <w:sz w:val="24"/>
          <w:szCs w:val="24"/>
        </w:rPr>
      </w:pPr>
    </w:p>
    <w:p>
      <w:pPr>
        <w:pStyle w:val="6"/>
        <w:spacing w:line="360" w:lineRule="auto"/>
        <w:ind w:firstLine="4337" w:firstLineChars="1800"/>
        <w:rPr>
          <w:rFonts w:hint="eastAsia" w:ascii="宋体" w:hAnsi="宋体" w:eastAsia="宋体" w:cs="宋体"/>
          <w:b/>
          <w:bCs/>
          <w:sz w:val="24"/>
          <w:szCs w:val="24"/>
        </w:rPr>
      </w:pPr>
    </w:p>
    <w:p>
      <w:pPr>
        <w:pStyle w:val="6"/>
        <w:spacing w:line="360" w:lineRule="auto"/>
        <w:ind w:firstLine="4337" w:firstLineChars="1800"/>
        <w:rPr>
          <w:rFonts w:hint="eastAsia" w:ascii="宋体" w:hAnsi="宋体" w:eastAsia="宋体" w:cs="宋体"/>
          <w:b/>
          <w:bCs/>
          <w:sz w:val="24"/>
          <w:szCs w:val="24"/>
        </w:rPr>
      </w:pPr>
    </w:p>
    <w:p>
      <w:pPr>
        <w:pStyle w:val="6"/>
        <w:spacing w:line="360" w:lineRule="auto"/>
        <w:ind w:firstLine="4337" w:firstLineChars="1800"/>
        <w:rPr>
          <w:rFonts w:hint="eastAsia" w:ascii="宋体" w:hAnsi="宋体" w:eastAsia="宋体" w:cs="宋体"/>
          <w:b/>
          <w:bCs/>
          <w:sz w:val="24"/>
          <w:szCs w:val="24"/>
        </w:rPr>
      </w:pPr>
    </w:p>
    <w:p>
      <w:pPr>
        <w:pStyle w:val="6"/>
        <w:spacing w:line="360" w:lineRule="auto"/>
        <w:ind w:firstLine="4337" w:firstLineChars="1800"/>
        <w:rPr>
          <w:rFonts w:hint="eastAsia" w:ascii="宋体" w:hAnsi="宋体" w:eastAsia="宋体" w:cs="宋体"/>
          <w:b/>
          <w:bCs/>
          <w:sz w:val="24"/>
          <w:szCs w:val="24"/>
        </w:rPr>
      </w:pPr>
    </w:p>
    <w:sectPr>
      <w:pgSz w:w="11906" w:h="16838"/>
      <w:pgMar w:top="1417" w:right="1134" w:bottom="1417"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359595"/>
    <w:multiLevelType w:val="singleLevel"/>
    <w:tmpl w:val="8535959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MsImhkaWQiOiJhM2EzNDY0NTYxMTBmOGQwYTE5NTUzNTk0NmRiN2E1MyIsInVzZXJDb3VudCI6M30="/>
  </w:docVars>
  <w:rsids>
    <w:rsidRoot w:val="72DF068C"/>
    <w:rsid w:val="00096180"/>
    <w:rsid w:val="001D6DA9"/>
    <w:rsid w:val="00B320B1"/>
    <w:rsid w:val="00EB6C24"/>
    <w:rsid w:val="06D8106A"/>
    <w:rsid w:val="077139F0"/>
    <w:rsid w:val="089312C4"/>
    <w:rsid w:val="096E447F"/>
    <w:rsid w:val="0B2F183A"/>
    <w:rsid w:val="0ECF0DC1"/>
    <w:rsid w:val="0F597727"/>
    <w:rsid w:val="0FAD7F90"/>
    <w:rsid w:val="10C019AD"/>
    <w:rsid w:val="10F17EAF"/>
    <w:rsid w:val="11AD7A29"/>
    <w:rsid w:val="12614426"/>
    <w:rsid w:val="146B50E8"/>
    <w:rsid w:val="151B08BC"/>
    <w:rsid w:val="15C947BC"/>
    <w:rsid w:val="15EE54BD"/>
    <w:rsid w:val="16464CB6"/>
    <w:rsid w:val="1E5C61D7"/>
    <w:rsid w:val="1E8A3D87"/>
    <w:rsid w:val="1FD74ED0"/>
    <w:rsid w:val="208D45C0"/>
    <w:rsid w:val="2209373C"/>
    <w:rsid w:val="23EC3DD2"/>
    <w:rsid w:val="24E94D02"/>
    <w:rsid w:val="27AA2D2F"/>
    <w:rsid w:val="2DAD5E4C"/>
    <w:rsid w:val="2F8553C8"/>
    <w:rsid w:val="2FE377E4"/>
    <w:rsid w:val="35121EC7"/>
    <w:rsid w:val="38B03066"/>
    <w:rsid w:val="3EA97FE7"/>
    <w:rsid w:val="41D360C1"/>
    <w:rsid w:val="42471D72"/>
    <w:rsid w:val="46DF68EC"/>
    <w:rsid w:val="4A122A8B"/>
    <w:rsid w:val="4B591952"/>
    <w:rsid w:val="4C4A501B"/>
    <w:rsid w:val="4D5B4FF3"/>
    <w:rsid w:val="4D753D98"/>
    <w:rsid w:val="4F043B94"/>
    <w:rsid w:val="4FCB34AE"/>
    <w:rsid w:val="50774F55"/>
    <w:rsid w:val="50C17863"/>
    <w:rsid w:val="53825368"/>
    <w:rsid w:val="53CE651E"/>
    <w:rsid w:val="54F74396"/>
    <w:rsid w:val="55C3423B"/>
    <w:rsid w:val="5667245F"/>
    <w:rsid w:val="598D29D8"/>
    <w:rsid w:val="5F305FEB"/>
    <w:rsid w:val="5FC80C0B"/>
    <w:rsid w:val="62B2041F"/>
    <w:rsid w:val="6747B0B1"/>
    <w:rsid w:val="69096752"/>
    <w:rsid w:val="695A21F7"/>
    <w:rsid w:val="6D390A55"/>
    <w:rsid w:val="72DF068C"/>
    <w:rsid w:val="780C1605"/>
    <w:rsid w:val="7B474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4">
    <w:name w:val="heading 1"/>
    <w:basedOn w:val="1"/>
    <w:next w:val="1"/>
    <w:qFormat/>
    <w:uiPriority w:val="0"/>
    <w:pPr>
      <w:jc w:val="center"/>
      <w:outlineLvl w:val="0"/>
    </w:pPr>
    <w:rPr>
      <w:b/>
      <w:kern w:val="44"/>
      <w:sz w:val="36"/>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3"/>
    <w:qFormat/>
    <w:uiPriority w:val="0"/>
    <w:pPr>
      <w:spacing w:before="25" w:after="25"/>
      <w:jc w:val="left"/>
    </w:pPr>
    <w:rPr>
      <w:bCs/>
      <w:spacing w:val="10"/>
      <w:kern w:val="0"/>
      <w:sz w:val="24"/>
      <w:szCs w:val="20"/>
    </w:rPr>
  </w:style>
  <w:style w:type="paragraph" w:customStyle="1" w:styleId="3">
    <w:name w:val="正文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Normal Indent"/>
    <w:basedOn w:val="1"/>
    <w:unhideWhenUsed/>
    <w:qFormat/>
    <w:uiPriority w:val="0"/>
    <w:pPr>
      <w:spacing w:line="240" w:lineRule="auto"/>
      <w:ind w:firstLine="420" w:firstLineChars="200"/>
    </w:pPr>
    <w:rPr>
      <w:rFonts w:eastAsiaTheme="minorEastAsia"/>
      <w:szCs w:val="22"/>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link w:val="21"/>
    <w:qFormat/>
    <w:uiPriority w:val="0"/>
    <w:pPr>
      <w:tabs>
        <w:tab w:val="center" w:pos="4153"/>
        <w:tab w:val="right" w:pos="8306"/>
      </w:tabs>
      <w:snapToGrid w:val="0"/>
      <w:spacing w:line="240" w:lineRule="auto"/>
      <w:jc w:val="left"/>
    </w:pPr>
    <w:rPr>
      <w:sz w:val="18"/>
      <w:szCs w:val="18"/>
    </w:rPr>
  </w:style>
  <w:style w:type="paragraph" w:styleId="10">
    <w:name w:val="header"/>
    <w:basedOn w:val="1"/>
    <w:link w:val="20"/>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Body Text Indent 3"/>
    <w:basedOn w:val="1"/>
    <w:qFormat/>
    <w:uiPriority w:val="99"/>
    <w:pPr>
      <w:spacing w:line="360" w:lineRule="auto"/>
      <w:ind w:left="1260" w:leftChars="600"/>
    </w:pPr>
    <w:rPr>
      <w:rFonts w:ascii="宋体" w:hAnsi="宋体"/>
      <w:b/>
      <w:bCs/>
      <w:sz w:val="24"/>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2"/>
    <w:basedOn w:val="7"/>
    <w:unhideWhenUsed/>
    <w:qFormat/>
    <w:uiPriority w:val="99"/>
    <w:pPr>
      <w:ind w:firstLine="420" w:firstLineChars="200"/>
    </w:p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s2"/>
    <w:basedOn w:val="16"/>
    <w:qFormat/>
    <w:uiPriority w:val="0"/>
  </w:style>
  <w:style w:type="paragraph" w:customStyle="1" w:styleId="19">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20">
    <w:name w:val="页眉 字符"/>
    <w:basedOn w:val="16"/>
    <w:link w:val="10"/>
    <w:qFormat/>
    <w:uiPriority w:val="0"/>
    <w:rPr>
      <w:rFonts w:eastAsia="微软雅黑" w:asciiTheme="minorHAnsi" w:hAnsiTheme="minorHAnsi" w:cstheme="minorBidi"/>
      <w:kern w:val="2"/>
      <w:sz w:val="18"/>
      <w:szCs w:val="18"/>
    </w:rPr>
  </w:style>
  <w:style w:type="character" w:customStyle="1" w:styleId="21">
    <w:name w:val="页脚 字符"/>
    <w:basedOn w:val="16"/>
    <w:link w:val="9"/>
    <w:qFormat/>
    <w:uiPriority w:val="0"/>
    <w:rPr>
      <w:rFonts w:eastAsia="微软雅黑" w:asciiTheme="minorHAnsi" w:hAnsiTheme="minorHAnsi" w:cstheme="minorBidi"/>
      <w:kern w:val="2"/>
      <w:sz w:val="18"/>
      <w:szCs w:val="18"/>
    </w:rPr>
  </w:style>
  <w:style w:type="paragraph" w:customStyle="1" w:styleId="22">
    <w:name w:val="_Style 3"/>
    <w:basedOn w:val="1"/>
    <w:next w:val="11"/>
    <w:qFormat/>
    <w:uiPriority w:val="34"/>
    <w:pPr>
      <w:ind w:firstLine="420" w:firstLineChars="200"/>
    </w:pPr>
    <w:rPr>
      <w:sz w:val="24"/>
      <w:szCs w:val="22"/>
    </w:rPr>
  </w:style>
  <w:style w:type="paragraph" w:styleId="23">
    <w:name w:val="List Paragraph"/>
    <w:basedOn w:val="1"/>
    <w:qFormat/>
    <w:uiPriority w:val="99"/>
    <w:pPr>
      <w:ind w:firstLine="420" w:firstLineChars="200"/>
    </w:pPr>
  </w:style>
  <w:style w:type="character" w:customStyle="1" w:styleId="24">
    <w:name w:val="font81"/>
    <w:basedOn w:val="16"/>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774</Words>
  <Characters>780</Characters>
  <Lines>13</Lines>
  <Paragraphs>3</Paragraphs>
  <TotalTime>0</TotalTime>
  <ScaleCrop>false</ScaleCrop>
  <LinksUpToDate>false</LinksUpToDate>
  <CharactersWithSpaces>1595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国晟招标</cp:lastModifiedBy>
  <dcterms:modified xsi:type="dcterms:W3CDTF">2023-05-18T10:06:04Z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v1.0_mb_Ft2HuQJha5upxPHr3TR6WQ==</vt:lpwstr>
  </property>
  <property fmtid="{D5CDD505-2E9C-101B-9397-08002B2CF9AE}" pid="4" name="ICV">
    <vt:lpwstr>C3A3D2E8791948EAAFC1836A4F74EA2C_13</vt:lpwstr>
  </property>
</Properties>
</file>